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781" w:rsidRDefault="00DD0781" w:rsidP="00DD0781">
      <w:pPr>
        <w:tabs>
          <w:tab w:val="left" w:pos="567"/>
          <w:tab w:val="left" w:pos="993"/>
        </w:tabs>
        <w:spacing w:line="20" w:lineRule="atLeast"/>
        <w:ind w:firstLine="567"/>
        <w:jc w:val="right"/>
      </w:pPr>
      <w:r>
        <w:t>Приложение № __</w:t>
      </w:r>
      <w:r w:rsidR="009F5CF5">
        <w:t xml:space="preserve"> к договору № _</w:t>
      </w:r>
      <w:r>
        <w:t>_____</w:t>
      </w:r>
      <w:r w:rsidR="009F5CF5">
        <w:t xml:space="preserve">____ </w:t>
      </w:r>
    </w:p>
    <w:p w:rsidR="009F5CF5" w:rsidRDefault="009F5CF5" w:rsidP="00DD0781">
      <w:pPr>
        <w:tabs>
          <w:tab w:val="left" w:pos="567"/>
          <w:tab w:val="left" w:pos="993"/>
        </w:tabs>
        <w:spacing w:line="20" w:lineRule="atLeast"/>
        <w:ind w:firstLine="567"/>
        <w:jc w:val="right"/>
      </w:pPr>
      <w:r>
        <w:t>от «____» ______________</w:t>
      </w:r>
      <w:r w:rsidR="00DD0781">
        <w:t>______ 20__ г.</w:t>
      </w:r>
    </w:p>
    <w:p w:rsidR="009F5CF5" w:rsidRDefault="009F5CF5" w:rsidP="009F5CF5">
      <w:pPr>
        <w:pStyle w:val="50"/>
        <w:shd w:val="clear" w:color="auto" w:fill="auto"/>
        <w:tabs>
          <w:tab w:val="left" w:pos="993"/>
        </w:tabs>
        <w:spacing w:before="0" w:after="0" w:line="20" w:lineRule="atLeast"/>
        <w:ind w:left="40" w:firstLine="567"/>
        <w:jc w:val="center"/>
        <w:rPr>
          <w:rFonts w:ascii="Times New Roman" w:hAnsi="Times New Roman"/>
          <w:sz w:val="24"/>
          <w:szCs w:val="24"/>
        </w:rPr>
      </w:pPr>
    </w:p>
    <w:p w:rsidR="008866F4" w:rsidRPr="008866F4" w:rsidRDefault="008866F4" w:rsidP="008866F4">
      <w:pPr>
        <w:tabs>
          <w:tab w:val="left" w:pos="993"/>
          <w:tab w:val="left" w:pos="5220"/>
        </w:tabs>
        <w:spacing w:before="120" w:after="120" w:line="20" w:lineRule="atLeast"/>
        <w:ind w:firstLine="567"/>
        <w:jc w:val="center"/>
      </w:pPr>
      <w:r w:rsidRPr="008866F4">
        <w:t>ПОРЯДОК ВЫСТАВЛЕНИЯ И ПОЛУЧЕНИЯ ЭЛЕКТРОННЫХ ДОКУМЕНТОВ</w:t>
      </w:r>
    </w:p>
    <w:p w:rsidR="009F5CF5" w:rsidRDefault="009F5CF5" w:rsidP="009F5CF5">
      <w:pPr>
        <w:numPr>
          <w:ilvl w:val="0"/>
          <w:numId w:val="4"/>
        </w:numPr>
        <w:tabs>
          <w:tab w:val="left" w:pos="993"/>
          <w:tab w:val="left" w:pos="1560"/>
        </w:tabs>
        <w:spacing w:before="120" w:after="120" w:line="20" w:lineRule="atLeast"/>
        <w:ind w:left="0" w:firstLine="567"/>
        <w:jc w:val="center"/>
      </w:pPr>
      <w:r>
        <w:t>ТЕРМИНЫ И ОПРЕДЕЛЕНИЯ</w:t>
      </w:r>
    </w:p>
    <w:p w:rsidR="009F5CF5" w:rsidRDefault="009F5CF5" w:rsidP="009F5CF5">
      <w:pPr>
        <w:numPr>
          <w:ilvl w:val="1"/>
          <w:numId w:val="5"/>
        </w:numPr>
        <w:tabs>
          <w:tab w:val="left" w:pos="993"/>
        </w:tabs>
        <w:spacing w:line="20" w:lineRule="atLeast"/>
        <w:ind w:left="0" w:firstLine="567"/>
        <w:jc w:val="both"/>
      </w:pPr>
      <w:r>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9F5CF5" w:rsidRDefault="009F5CF5" w:rsidP="009F5CF5">
      <w:pPr>
        <w:numPr>
          <w:ilvl w:val="1"/>
          <w:numId w:val="5"/>
        </w:numPr>
        <w:tabs>
          <w:tab w:val="left" w:pos="993"/>
        </w:tabs>
        <w:spacing w:line="20" w:lineRule="atLeast"/>
        <w:ind w:left="0" w:firstLine="567"/>
        <w:jc w:val="both"/>
      </w:pPr>
      <w:r>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rsidR="009F5CF5" w:rsidRDefault="009F5CF5" w:rsidP="009F5CF5">
      <w:pPr>
        <w:numPr>
          <w:ilvl w:val="1"/>
          <w:numId w:val="5"/>
        </w:numPr>
        <w:tabs>
          <w:tab w:val="left" w:pos="993"/>
        </w:tabs>
        <w:spacing w:line="20" w:lineRule="atLeast"/>
        <w:ind w:left="0" w:firstLine="567"/>
        <w:jc w:val="both"/>
      </w:pPr>
      <w:r>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rsidR="009F5CF5" w:rsidRDefault="009F5CF5" w:rsidP="009F5CF5">
      <w:pPr>
        <w:numPr>
          <w:ilvl w:val="1"/>
          <w:numId w:val="5"/>
        </w:numPr>
        <w:tabs>
          <w:tab w:val="left" w:pos="993"/>
        </w:tabs>
        <w:spacing w:line="20" w:lineRule="atLeast"/>
        <w:ind w:left="0" w:firstLine="567"/>
        <w:jc w:val="both"/>
      </w:pPr>
      <w:r>
        <w:t xml:space="preserve">Удостоверяющий центр – организация, осуществляющая функции по созданию и выдаче сертификатов ключей проверки электронных подписей, а также иные функции возложенные на него законодательством; </w:t>
      </w:r>
    </w:p>
    <w:p w:rsidR="009F5CF5" w:rsidRDefault="009F5CF5" w:rsidP="009F5CF5">
      <w:pPr>
        <w:numPr>
          <w:ilvl w:val="1"/>
          <w:numId w:val="5"/>
        </w:numPr>
        <w:tabs>
          <w:tab w:val="left" w:pos="993"/>
        </w:tabs>
        <w:spacing w:line="20" w:lineRule="atLeast"/>
        <w:ind w:left="0" w:firstLine="567"/>
        <w:jc w:val="both"/>
      </w:pPr>
      <w:r>
        <w:t xml:space="preserve">Стороны – участники соглашения об использовании электронных документов, совместно именуемые Стороны. </w:t>
      </w:r>
    </w:p>
    <w:p w:rsidR="009F5CF5" w:rsidRDefault="009F5CF5" w:rsidP="009F5CF5">
      <w:pPr>
        <w:numPr>
          <w:ilvl w:val="1"/>
          <w:numId w:val="5"/>
        </w:numPr>
        <w:tabs>
          <w:tab w:val="left" w:pos="993"/>
        </w:tabs>
        <w:spacing w:line="20" w:lineRule="atLeast"/>
        <w:ind w:left="0" w:firstLine="567"/>
        <w:jc w:val="both"/>
      </w:pPr>
      <w:r>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rsidR="009F5CF5" w:rsidRDefault="009F5CF5" w:rsidP="007D6DDD">
      <w:pPr>
        <w:numPr>
          <w:ilvl w:val="1"/>
          <w:numId w:val="5"/>
        </w:numPr>
        <w:tabs>
          <w:tab w:val="left" w:pos="851"/>
          <w:tab w:val="left" w:pos="1134"/>
        </w:tabs>
        <w:spacing w:line="20" w:lineRule="atLeast"/>
        <w:ind w:left="0" w:firstLine="567"/>
        <w:jc w:val="both"/>
      </w:pPr>
      <w:r>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rsidR="009F5CF5" w:rsidRDefault="009F5CF5" w:rsidP="007D14CC">
      <w:pPr>
        <w:numPr>
          <w:ilvl w:val="1"/>
          <w:numId w:val="5"/>
        </w:numPr>
        <w:tabs>
          <w:tab w:val="left" w:pos="851"/>
          <w:tab w:val="left" w:pos="1134"/>
        </w:tabs>
        <w:spacing w:line="20" w:lineRule="atLeast"/>
        <w:ind w:left="0" w:firstLine="567"/>
        <w:jc w:val="both"/>
      </w:pPr>
      <w:r>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rsidR="009F5CF5" w:rsidRDefault="009F5CF5" w:rsidP="007D14CC">
      <w:pPr>
        <w:numPr>
          <w:ilvl w:val="1"/>
          <w:numId w:val="5"/>
        </w:numPr>
        <w:tabs>
          <w:tab w:val="left" w:pos="851"/>
          <w:tab w:val="left" w:pos="1134"/>
        </w:tabs>
        <w:spacing w:line="20" w:lineRule="atLeast"/>
        <w:ind w:left="0" w:firstLine="567"/>
        <w:jc w:val="both"/>
      </w:pPr>
      <w:r>
        <w:t xml:space="preserve">Прямой обмен – обмен электронными документами между Сторонами без участия Оператора. </w:t>
      </w:r>
    </w:p>
    <w:p w:rsidR="009F5CF5" w:rsidRDefault="009F5CF5" w:rsidP="007D14CC">
      <w:pPr>
        <w:numPr>
          <w:ilvl w:val="1"/>
          <w:numId w:val="5"/>
        </w:numPr>
        <w:tabs>
          <w:tab w:val="left" w:pos="851"/>
          <w:tab w:val="left" w:pos="1134"/>
        </w:tabs>
        <w:spacing w:line="20" w:lineRule="atLeast"/>
        <w:ind w:left="0" w:firstLine="567"/>
        <w:jc w:val="both"/>
      </w:pPr>
      <w:r>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rsidR="009F5CF5" w:rsidRPr="009F5CF5"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eastAsia="Times New Roman" w:hAnsi="Times New Roman"/>
          <w:vanish/>
          <w:sz w:val="24"/>
          <w:szCs w:val="24"/>
          <w:lang w:eastAsia="ru-RU"/>
        </w:rPr>
      </w:pPr>
      <w:r>
        <w:rPr>
          <w:rFonts w:ascii="Times New Roman" w:eastAsia="Times New Roman" w:hAnsi="Times New Roman"/>
          <w:vanish/>
          <w:sz w:val="24"/>
          <w:szCs w:val="24"/>
          <w:lang w:eastAsia="ru-RU"/>
        </w:rPr>
        <w:t>ОБЩИЕ ПОЛОЖЕНИЯ</w:t>
      </w:r>
    </w:p>
    <w:p w:rsidR="009F5CF5" w:rsidRDefault="009F5CF5" w:rsidP="007D14CC">
      <w:pPr>
        <w:numPr>
          <w:ilvl w:val="1"/>
          <w:numId w:val="5"/>
        </w:numPr>
        <w:tabs>
          <w:tab w:val="left" w:pos="567"/>
          <w:tab w:val="left" w:pos="851"/>
          <w:tab w:val="left" w:pos="993"/>
          <w:tab w:val="left" w:pos="1134"/>
        </w:tabs>
        <w:spacing w:line="20" w:lineRule="atLeast"/>
        <w:ind w:left="0" w:firstLine="567"/>
        <w:jc w:val="both"/>
      </w:pPr>
      <w:r>
        <w:t xml:space="preserve">Настоящий Порядок устанавливает общие принципы осуществления электронного документооборота между Сторонами в соответствии с: </w:t>
      </w:r>
    </w:p>
    <w:p w:rsidR="009F5CF5" w:rsidRDefault="009F5CF5" w:rsidP="009F5CF5">
      <w:pPr>
        <w:numPr>
          <w:ilvl w:val="0"/>
          <w:numId w:val="3"/>
        </w:numPr>
        <w:tabs>
          <w:tab w:val="left" w:pos="993"/>
        </w:tabs>
        <w:spacing w:line="20" w:lineRule="atLeast"/>
        <w:ind w:left="0" w:firstLine="567"/>
        <w:jc w:val="both"/>
      </w:pPr>
      <w:r>
        <w:t xml:space="preserve">Гражданским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Налоговым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06.04.2011 № 63-ФЗ "Об электронной подписи";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06.12.2011 № 402-ФЗ "О бухгалтерском учете"; </w:t>
      </w:r>
    </w:p>
    <w:p w:rsidR="009F5CF5" w:rsidRDefault="009F5CF5" w:rsidP="009F5CF5">
      <w:pPr>
        <w:numPr>
          <w:ilvl w:val="0"/>
          <w:numId w:val="3"/>
        </w:numPr>
        <w:tabs>
          <w:tab w:val="left" w:pos="993"/>
        </w:tabs>
        <w:spacing w:line="20" w:lineRule="atLeast"/>
        <w:ind w:left="0" w:firstLine="567"/>
        <w:jc w:val="both"/>
      </w:pPr>
      <w:r>
        <w:lastRenderedPageBreak/>
        <w:t xml:space="preserve">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rsidR="009F5CF5" w:rsidRDefault="009F5CF5" w:rsidP="009F5CF5">
      <w:pPr>
        <w:numPr>
          <w:ilvl w:val="0"/>
          <w:numId w:val="3"/>
        </w:numPr>
        <w:tabs>
          <w:tab w:val="left" w:pos="993"/>
        </w:tabs>
        <w:spacing w:line="20" w:lineRule="atLeast"/>
        <w:ind w:left="0" w:firstLine="567"/>
        <w:jc w:val="both"/>
      </w:pPr>
      <w:r>
        <w:t xml:space="preserve">договором от </w:t>
      </w:r>
      <w:r w:rsidRPr="009E7814">
        <w:rPr>
          <w:i/>
          <w:color w:val="FF0000"/>
          <w:highlight w:val="yellow"/>
        </w:rPr>
        <w:t>(указать дату настоящего договора)</w:t>
      </w:r>
      <w:r>
        <w:t xml:space="preserve"> г. № </w:t>
      </w:r>
      <w:r w:rsidRPr="009E7814">
        <w:rPr>
          <w:i/>
          <w:color w:val="FF0000"/>
          <w:highlight w:val="yellow"/>
        </w:rPr>
        <w:t>(указать № настоящего договора)</w:t>
      </w:r>
      <w:r>
        <w:t xml:space="preserve">.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Электронные документы, которыми обмениваются Стороны, должны быть: </w:t>
      </w:r>
    </w:p>
    <w:p w:rsidR="009F5CF5" w:rsidRDefault="009F5CF5" w:rsidP="009F5CF5">
      <w:pPr>
        <w:numPr>
          <w:ilvl w:val="0"/>
          <w:numId w:val="3"/>
        </w:numPr>
        <w:tabs>
          <w:tab w:val="left" w:pos="993"/>
        </w:tabs>
        <w:spacing w:line="20" w:lineRule="atLeast"/>
        <w:ind w:left="0" w:firstLine="567"/>
        <w:jc w:val="both"/>
      </w:pPr>
      <w:r>
        <w:t xml:space="preserve">перечислены в перечне, приведенном в приложении № </w:t>
      </w:r>
      <w:r w:rsidR="00423FAD">
        <w:t>1</w:t>
      </w:r>
      <w:r>
        <w:t xml:space="preserve"> к Соглашению; </w:t>
      </w:r>
    </w:p>
    <w:p w:rsidR="009F5CF5" w:rsidRDefault="009F5CF5" w:rsidP="009F5CF5">
      <w:pPr>
        <w:numPr>
          <w:ilvl w:val="0"/>
          <w:numId w:val="3"/>
        </w:numPr>
        <w:tabs>
          <w:tab w:val="left" w:pos="993"/>
        </w:tabs>
        <w:spacing w:line="20" w:lineRule="atLeast"/>
        <w:ind w:left="0" w:firstLine="567"/>
        <w:jc w:val="both"/>
      </w:pPr>
      <w:r>
        <w:t xml:space="preserve">сформированы по формату, утвержденному ФНС России, а при отсутствии формата, утвержденного ФНС России, по формату, согласованному Сторонами; </w:t>
      </w:r>
    </w:p>
    <w:p w:rsidR="009F5CF5" w:rsidRDefault="009F5CF5" w:rsidP="009F5CF5">
      <w:pPr>
        <w:numPr>
          <w:ilvl w:val="0"/>
          <w:numId w:val="3"/>
        </w:numPr>
        <w:tabs>
          <w:tab w:val="left" w:pos="993"/>
        </w:tabs>
        <w:spacing w:line="20" w:lineRule="atLeast"/>
        <w:ind w:left="0" w:firstLine="567"/>
        <w:jc w:val="both"/>
      </w:pPr>
      <w:r>
        <w:t xml:space="preserve">с обязательным указанием значений дополнительных идентификаторов, представленных в приложении № 4 к Соглашению; </w:t>
      </w:r>
    </w:p>
    <w:p w:rsidR="009F5CF5" w:rsidRDefault="009F5CF5" w:rsidP="009F5CF5">
      <w:pPr>
        <w:numPr>
          <w:ilvl w:val="0"/>
          <w:numId w:val="3"/>
        </w:numPr>
        <w:tabs>
          <w:tab w:val="left" w:pos="993"/>
        </w:tabs>
        <w:spacing w:line="20" w:lineRule="atLeast"/>
        <w:ind w:left="0" w:firstLine="567"/>
        <w:jc w:val="both"/>
      </w:pPr>
      <w:r>
        <w:t xml:space="preserve">юридически эквивалентны документам на бумажных носителях, заверенным соответствующими подписями и печатями, в соответствии с </w:t>
      </w:r>
      <w:r w:rsidR="00423FAD">
        <w:t>разделом</w:t>
      </w:r>
      <w:r>
        <w:t xml:space="preserve"> 3 настоящего Порядка. </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t>ПРИЗНАНИЕ</w:t>
      </w:r>
      <w:r w:rsidRPr="009F2D29">
        <w:rPr>
          <w:rFonts w:ascii="Times New Roman" w:hAnsi="Times New Roman"/>
          <w:sz w:val="24"/>
          <w:szCs w:val="24"/>
        </w:rPr>
        <w:t xml:space="preserve"> ЭЛЕКТРОННЫХ ДОКУМЕНТОВ РАВНОЗНАЧНЫМИ ДОКУМЕНТАМ НА БУМАЖНОМ НОСИТЕЛЕ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подтверждена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подтверждено отсутствие изменений, внесенных в этот документ после его подписания; </w:t>
      </w:r>
    </w:p>
    <w:p w:rsidR="009F5CF5" w:rsidRDefault="009F5CF5" w:rsidP="007D14CC">
      <w:pPr>
        <w:numPr>
          <w:ilvl w:val="2"/>
          <w:numId w:val="5"/>
        </w:numPr>
        <w:tabs>
          <w:tab w:val="left" w:pos="993"/>
          <w:tab w:val="left" w:pos="1134"/>
        </w:tabs>
        <w:spacing w:line="20" w:lineRule="atLeast"/>
        <w:ind w:left="0" w:firstLine="567"/>
        <w:jc w:val="both"/>
      </w:pPr>
      <w:r>
        <w:t>квалифицированная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rsidR="009F5CF5" w:rsidRDefault="009F5CF5" w:rsidP="009F5CF5">
      <w:pPr>
        <w:numPr>
          <w:ilvl w:val="1"/>
          <w:numId w:val="5"/>
        </w:numPr>
        <w:tabs>
          <w:tab w:val="left" w:pos="851"/>
          <w:tab w:val="left" w:pos="993"/>
        </w:tabs>
        <w:spacing w:line="20" w:lineRule="atLeast"/>
        <w:ind w:left="0" w:firstLine="567"/>
        <w:jc w:val="both"/>
      </w:pPr>
      <w:r>
        <w:t>При соблюдении условий, приведенных в пункте 2.2. настоящего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9F5CF5" w:rsidRDefault="009F5CF5" w:rsidP="009F5CF5">
      <w:pPr>
        <w:numPr>
          <w:ilvl w:val="1"/>
          <w:numId w:val="5"/>
        </w:numPr>
        <w:tabs>
          <w:tab w:val="left" w:pos="851"/>
          <w:tab w:val="left" w:pos="993"/>
        </w:tabs>
        <w:spacing w:line="20" w:lineRule="atLeast"/>
        <w:ind w:left="0" w:firstLine="567"/>
        <w:jc w:val="both"/>
      </w:pPr>
      <w: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rsidR="009F5CF5" w:rsidRDefault="009F5CF5" w:rsidP="009F5CF5">
      <w:pPr>
        <w:numPr>
          <w:ilvl w:val="1"/>
          <w:numId w:val="5"/>
        </w:numPr>
        <w:tabs>
          <w:tab w:val="left" w:pos="851"/>
          <w:tab w:val="left" w:pos="993"/>
        </w:tabs>
        <w:spacing w:line="20" w:lineRule="atLeast"/>
        <w:ind w:left="0" w:firstLine="567"/>
        <w:jc w:val="both"/>
      </w:pPr>
      <w:r>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lastRenderedPageBreak/>
        <w:t>ВЗАИМОДЕЙСТВИЕ</w:t>
      </w:r>
      <w:r w:rsidRPr="009F2D29">
        <w:rPr>
          <w:rFonts w:ascii="Times New Roman" w:hAnsi="Times New Roman"/>
          <w:sz w:val="24"/>
          <w:szCs w:val="24"/>
        </w:rPr>
        <w:t xml:space="preserve"> С УДОС</w:t>
      </w:r>
      <w:r>
        <w:rPr>
          <w:rFonts w:ascii="Times New Roman" w:hAnsi="Times New Roman"/>
          <w:sz w:val="24"/>
          <w:szCs w:val="24"/>
        </w:rPr>
        <w:t>ТОВЕРЯЮЩИМ ЦЕНТРОМ И ОПЕРАТОРОМ</w:t>
      </w:r>
    </w:p>
    <w:p w:rsidR="009F5CF5" w:rsidRDefault="009F5CF5" w:rsidP="009F5CF5">
      <w:pPr>
        <w:numPr>
          <w:ilvl w:val="1"/>
          <w:numId w:val="5"/>
        </w:numPr>
        <w:tabs>
          <w:tab w:val="left" w:pos="851"/>
          <w:tab w:val="left" w:pos="993"/>
        </w:tabs>
        <w:spacing w:line="20" w:lineRule="atLeast"/>
        <w:ind w:left="0" w:firstLine="567"/>
        <w:jc w:val="both"/>
      </w:pPr>
      <w:r>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rsidR="009F5CF5" w:rsidRDefault="009F5CF5" w:rsidP="009F5CF5">
      <w:pPr>
        <w:numPr>
          <w:ilvl w:val="1"/>
          <w:numId w:val="5"/>
        </w:numPr>
        <w:tabs>
          <w:tab w:val="left" w:pos="851"/>
          <w:tab w:val="left" w:pos="993"/>
        </w:tabs>
        <w:spacing w:line="20" w:lineRule="atLeast"/>
        <w:ind w:left="0" w:firstLine="567"/>
        <w:jc w:val="both"/>
      </w:pPr>
      <w:r>
        <w:t xml:space="preserve">Условия использования средств электронной подписи и порядок ее проверки, правила обращения с ключами и квалифицированными сертификатами квалифицированной электронной подписи устанавливаются Регламентами удостоверяющего центра. </w:t>
      </w:r>
    </w:p>
    <w:p w:rsidR="009F5CF5" w:rsidRDefault="009F5CF5" w:rsidP="009F5CF5">
      <w:pPr>
        <w:numPr>
          <w:ilvl w:val="1"/>
          <w:numId w:val="5"/>
        </w:numPr>
        <w:tabs>
          <w:tab w:val="left" w:pos="851"/>
          <w:tab w:val="left" w:pos="993"/>
        </w:tabs>
        <w:spacing w:line="20" w:lineRule="atLeast"/>
        <w:ind w:left="0" w:firstLine="567"/>
        <w:jc w:val="both"/>
      </w:pPr>
      <w:r>
        <w:t xml:space="preserve">Стороны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rsidR="009F5CF5" w:rsidRDefault="009F5CF5" w:rsidP="009F5CF5">
      <w:pPr>
        <w:numPr>
          <w:ilvl w:val="0"/>
          <w:numId w:val="3"/>
        </w:numPr>
        <w:tabs>
          <w:tab w:val="left" w:pos="993"/>
        </w:tabs>
        <w:spacing w:line="20" w:lineRule="atLeast"/>
        <w:ind w:left="0" w:firstLine="567"/>
        <w:jc w:val="both"/>
      </w:pPr>
      <w:r>
        <w:t>заключить договор с Оператором;</w:t>
      </w:r>
    </w:p>
    <w:p w:rsidR="009F5CF5" w:rsidRDefault="009F5CF5" w:rsidP="009F5CF5">
      <w:pPr>
        <w:numPr>
          <w:ilvl w:val="0"/>
          <w:numId w:val="3"/>
        </w:numPr>
        <w:tabs>
          <w:tab w:val="left" w:pos="993"/>
        </w:tabs>
        <w:spacing w:line="20" w:lineRule="atLeast"/>
        <w:ind w:left="0" w:firstLine="567"/>
        <w:jc w:val="both"/>
      </w:pPr>
      <w:r>
        <w:t xml:space="preserve">оформить и представить Оператору заявление об участии в обмене электронными документами; </w:t>
      </w:r>
    </w:p>
    <w:p w:rsidR="009F5CF5" w:rsidRDefault="009F5CF5" w:rsidP="009F5CF5">
      <w:pPr>
        <w:numPr>
          <w:ilvl w:val="0"/>
          <w:numId w:val="3"/>
        </w:numPr>
        <w:tabs>
          <w:tab w:val="left" w:pos="993"/>
        </w:tabs>
        <w:spacing w:line="20" w:lineRule="atLeast"/>
        <w:ind w:left="0" w:firstLine="567"/>
        <w:jc w:val="both"/>
      </w:pPr>
      <w:r>
        <w:t xml:space="preserve">получить у Оператора идентификатор участника, реквизиты доступа и другие необходимые данные. </w:t>
      </w:r>
    </w:p>
    <w:p w:rsidR="009F5CF5" w:rsidRDefault="009F5CF5" w:rsidP="009F5CF5">
      <w:pPr>
        <w:numPr>
          <w:ilvl w:val="1"/>
          <w:numId w:val="5"/>
        </w:numPr>
        <w:tabs>
          <w:tab w:val="left" w:pos="851"/>
          <w:tab w:val="left" w:pos="993"/>
        </w:tabs>
        <w:spacing w:line="20" w:lineRule="atLeast"/>
        <w:ind w:left="0" w:firstLine="567"/>
        <w:jc w:val="both"/>
      </w:pPr>
      <w:r>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
    <w:p w:rsidR="009F5CF5" w:rsidRPr="0011628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116283">
        <w:rPr>
          <w:rFonts w:ascii="Times New Roman" w:hAnsi="Times New Roman"/>
          <w:sz w:val="24"/>
          <w:szCs w:val="24"/>
        </w:rPr>
        <w:t>ПОРЯДОК ВЫСТАВЛЕНИЯ И ПОЛУЧЕНИЯ ЭЛЕКТРОННЫХ ДОКУМЕНТОВ ЧЕРЕЗ ОПЕРАТОРА</w:t>
      </w:r>
    </w:p>
    <w:p w:rsidR="009F5CF5" w:rsidRDefault="009F5CF5" w:rsidP="009F5CF5">
      <w:pPr>
        <w:numPr>
          <w:ilvl w:val="1"/>
          <w:numId w:val="5"/>
        </w:numPr>
        <w:tabs>
          <w:tab w:val="left" w:pos="851"/>
          <w:tab w:val="left" w:pos="993"/>
        </w:tabs>
        <w:spacing w:line="20" w:lineRule="atLeast"/>
        <w:ind w:left="0" w:firstLine="567"/>
        <w:jc w:val="both"/>
      </w:pPr>
      <w:r>
        <w:t>Порядок выставления и получения электронных первичных бухгалтерских документов.</w:t>
      </w:r>
    </w:p>
    <w:p w:rsidR="009F5CF5" w:rsidRDefault="009F5CF5" w:rsidP="007D14CC">
      <w:pPr>
        <w:numPr>
          <w:ilvl w:val="2"/>
          <w:numId w:val="5"/>
        </w:numPr>
        <w:tabs>
          <w:tab w:val="left" w:pos="993"/>
          <w:tab w:val="left" w:pos="1134"/>
        </w:tabs>
        <w:spacing w:line="20" w:lineRule="atLeast"/>
        <w:ind w:left="0" w:firstLine="567"/>
        <w:jc w:val="both"/>
      </w:pPr>
      <w:r>
        <w:t>Направляющая сторона формирует необходимый электронный первичный бухгалтерский документ в своей автоматизированной системе, подписывает его квалифицированной электронной подписью и отправляет через Оператора</w:t>
      </w:r>
      <w:r w:rsidR="00EB5AE8">
        <w:t xml:space="preserve"> программного комплекса</w:t>
      </w:r>
      <w:r>
        <w:t xml:space="preserve"> Получающей стороне. </w:t>
      </w:r>
    </w:p>
    <w:p w:rsidR="00227DA3" w:rsidRDefault="009F5CF5" w:rsidP="00D13035">
      <w:pPr>
        <w:numPr>
          <w:ilvl w:val="2"/>
          <w:numId w:val="5"/>
        </w:numPr>
        <w:tabs>
          <w:tab w:val="left" w:pos="993"/>
          <w:tab w:val="left" w:pos="1134"/>
        </w:tabs>
        <w:spacing w:line="20" w:lineRule="atLeast"/>
        <w:ind w:left="0" w:firstLine="567"/>
        <w:jc w:val="both"/>
      </w:pPr>
      <w:r>
        <w:t>Оператор</w:t>
      </w:r>
      <w:r w:rsidR="00227DA3">
        <w:t>, посредством программного обеспечения, проводит проверк</w:t>
      </w:r>
      <w:r w:rsidR="00EB5AE8">
        <w:t>у</w:t>
      </w:r>
      <w:r w:rsidR="00227DA3">
        <w:t xml:space="preserve"> направленных документов. При условии, если направленные документы соответствуют требованиям программного комплекса, </w:t>
      </w:r>
      <w:r w:rsidR="00EB5AE8">
        <w:t>П</w:t>
      </w:r>
      <w:r w:rsidR="00227DA3">
        <w:t xml:space="preserve">олучающая сторона получает уведомление о </w:t>
      </w:r>
      <w:r w:rsidR="00EB5AE8">
        <w:t>направлении</w:t>
      </w:r>
      <w:r w:rsidR="00227DA3">
        <w:t xml:space="preserve"> документов</w:t>
      </w:r>
      <w:r w:rsidR="00EB5AE8">
        <w:t xml:space="preserve"> на рассмотрение</w:t>
      </w:r>
      <w:r w:rsidR="00227DA3">
        <w:t xml:space="preserve">. </w:t>
      </w:r>
    </w:p>
    <w:p w:rsidR="009F5CF5" w:rsidRDefault="00227DA3" w:rsidP="00227DA3">
      <w:pPr>
        <w:tabs>
          <w:tab w:val="left" w:pos="993"/>
          <w:tab w:val="left" w:pos="1134"/>
        </w:tabs>
        <w:spacing w:line="20" w:lineRule="atLeast"/>
        <w:ind w:firstLine="567"/>
        <w:jc w:val="both"/>
      </w:pPr>
      <w:r>
        <w:t xml:space="preserve">В случае, если документы не соответствуют требованиям программного комплекса, </w:t>
      </w:r>
      <w:r w:rsidR="00EB5AE8">
        <w:t>О</w:t>
      </w:r>
      <w:r>
        <w:t>тправляющая сторона получает уведомление об ошибке с требованием корректировки направленных документов.</w:t>
      </w:r>
      <w:r w:rsidR="009F5CF5">
        <w:t xml:space="preserve"> </w:t>
      </w:r>
    </w:p>
    <w:p w:rsidR="009F5CF5" w:rsidRDefault="009F5CF5" w:rsidP="007D14CC">
      <w:pPr>
        <w:numPr>
          <w:ilvl w:val="2"/>
          <w:numId w:val="5"/>
        </w:numPr>
        <w:tabs>
          <w:tab w:val="left" w:pos="993"/>
          <w:tab w:val="left" w:pos="1134"/>
        </w:tabs>
        <w:spacing w:line="20" w:lineRule="atLeast"/>
        <w:ind w:left="0" w:firstLine="567"/>
        <w:jc w:val="both"/>
      </w:pPr>
      <w:r>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rsidR="009F5CF5" w:rsidRDefault="009F5CF5" w:rsidP="009F5CF5">
      <w:pPr>
        <w:numPr>
          <w:ilvl w:val="0"/>
          <w:numId w:val="3"/>
        </w:numPr>
        <w:tabs>
          <w:tab w:val="left" w:pos="993"/>
        </w:tabs>
        <w:spacing w:line="20" w:lineRule="atLeast"/>
        <w:ind w:left="0" w:firstLine="567"/>
        <w:jc w:val="both"/>
      </w:pPr>
      <w:r>
        <w:t>подписать его квалифицированной электронной подписью и отправить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rsidR="009F5CF5" w:rsidRDefault="009F5CF5" w:rsidP="009F5CF5">
      <w:pPr>
        <w:numPr>
          <w:ilvl w:val="0"/>
          <w:numId w:val="3"/>
        </w:numPr>
        <w:tabs>
          <w:tab w:val="left" w:pos="993"/>
        </w:tabs>
        <w:spacing w:line="20" w:lineRule="atLeast"/>
        <w:ind w:left="0" w:firstLine="567"/>
        <w:jc w:val="both"/>
      </w:pPr>
      <w:r>
        <w:t xml:space="preserve">сформировать Уведомление об уточнении электронного первичного бухгалтерского документа, указав причину несогласия, подписать его квалифицированной электронной подписью и отправить Направляющей стороне через Оператора </w:t>
      </w:r>
      <w:r w:rsidR="00EB5AE8">
        <w:t>–</w:t>
      </w:r>
      <w:r>
        <w:t xml:space="preserve"> в</w:t>
      </w:r>
      <w:r w:rsidR="00EB5AE8">
        <w:t xml:space="preserve"> </w:t>
      </w:r>
      <w:r>
        <w:t xml:space="preserve">том случае, если Получающая сторона не согласна с содержанием электронного первичного бухгалтерского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w:t>
      </w:r>
      <w:r>
        <w:lastRenderedPageBreak/>
        <w:t xml:space="preserve">действительности квалифицированного сертификата квалифицированной электронной подписи. </w:t>
      </w:r>
    </w:p>
    <w:p w:rsidR="009F5CF5" w:rsidRDefault="009F5CF5" w:rsidP="007D14CC">
      <w:pPr>
        <w:numPr>
          <w:ilvl w:val="2"/>
          <w:numId w:val="5"/>
        </w:numPr>
        <w:tabs>
          <w:tab w:val="left" w:pos="993"/>
          <w:tab w:val="left" w:pos="1134"/>
        </w:tabs>
        <w:spacing w:line="20" w:lineRule="atLeast"/>
        <w:ind w:left="0" w:firstLine="567"/>
        <w:jc w:val="both"/>
      </w:pPr>
      <w:r>
        <w:t xml:space="preserve">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 Указанный бумажный документ, оформленный в соответствии с требованиями законодательства Стороны признают оригиналом. </w:t>
      </w:r>
    </w:p>
    <w:p w:rsidR="009F5CF5" w:rsidRDefault="009F5CF5" w:rsidP="009F5CF5">
      <w:pPr>
        <w:numPr>
          <w:ilvl w:val="1"/>
          <w:numId w:val="5"/>
        </w:numPr>
        <w:tabs>
          <w:tab w:val="left" w:pos="851"/>
          <w:tab w:val="left" w:pos="993"/>
        </w:tabs>
        <w:spacing w:line="20" w:lineRule="atLeast"/>
        <w:ind w:left="0" w:firstLine="567"/>
        <w:jc w:val="both"/>
      </w:pPr>
      <w:r>
        <w:t xml:space="preserve">Порядок выставления и получения электронных счетов-фактур: </w:t>
      </w:r>
    </w:p>
    <w:p w:rsidR="009F5CF5" w:rsidRDefault="009F5CF5" w:rsidP="009F5CF5">
      <w:pPr>
        <w:numPr>
          <w:ilvl w:val="0"/>
          <w:numId w:val="3"/>
        </w:numPr>
        <w:tabs>
          <w:tab w:val="left" w:pos="993"/>
        </w:tabs>
        <w:spacing w:line="20" w:lineRule="atLeast"/>
        <w:ind w:left="0" w:firstLine="567"/>
        <w:jc w:val="both"/>
      </w:pPr>
      <w:r>
        <w:t xml:space="preserve">при выставлении и получении электронных счетов-фактур Стороны руководствуются порядком, закрепленным в приказе Минфина России от 10 ноября 2015 г. № 174н.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ПРОЧИЕ УСЛОВИЯ </w:t>
      </w:r>
    </w:p>
    <w:p w:rsidR="009F5CF5" w:rsidRDefault="009F5CF5" w:rsidP="009F5CF5">
      <w:pPr>
        <w:numPr>
          <w:ilvl w:val="1"/>
          <w:numId w:val="5"/>
        </w:numPr>
        <w:tabs>
          <w:tab w:val="left" w:pos="851"/>
          <w:tab w:val="left" w:pos="993"/>
        </w:tabs>
        <w:spacing w:line="20" w:lineRule="atLeast"/>
        <w:ind w:left="0" w:firstLine="567"/>
        <w:jc w:val="both"/>
      </w:pPr>
      <w:r>
        <w:t>В случае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rsidR="009F5CF5" w:rsidRDefault="009F5CF5" w:rsidP="009F5CF5">
      <w:pPr>
        <w:numPr>
          <w:ilvl w:val="1"/>
          <w:numId w:val="5"/>
        </w:numPr>
        <w:tabs>
          <w:tab w:val="left" w:pos="851"/>
          <w:tab w:val="left" w:pos="993"/>
        </w:tabs>
        <w:spacing w:line="20" w:lineRule="atLeast"/>
        <w:ind w:left="0" w:firstLine="567"/>
        <w:jc w:val="both"/>
      </w:pPr>
      <w:r>
        <w:t xml:space="preserve">В случае невозможности производить обмен электронными документами (в </w:t>
      </w:r>
      <w:proofErr w:type="spellStart"/>
      <w:r>
        <w:t>т.ч</w:t>
      </w:r>
      <w:proofErr w:type="spellEnd"/>
      <w:r>
        <w:t xml:space="preserve">. при неполучении извещений о получении электронного документа, при отсутствии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РАЗРЕШЕНИЕ СПОРОВ </w:t>
      </w:r>
    </w:p>
    <w:p w:rsidR="009F5CF5" w:rsidRDefault="009F5CF5" w:rsidP="009F5CF5">
      <w:pPr>
        <w:numPr>
          <w:ilvl w:val="1"/>
          <w:numId w:val="5"/>
        </w:numPr>
        <w:tabs>
          <w:tab w:val="left" w:pos="851"/>
          <w:tab w:val="left" w:pos="993"/>
        </w:tabs>
        <w:spacing w:line="20" w:lineRule="atLeast"/>
        <w:ind w:left="0" w:firstLine="567"/>
        <w:jc w:val="both"/>
      </w:pPr>
      <w:r>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rsidR="009F5CF5" w:rsidRDefault="009F5CF5" w:rsidP="009F5CF5">
      <w:pPr>
        <w:numPr>
          <w:ilvl w:val="1"/>
          <w:numId w:val="5"/>
        </w:numPr>
        <w:tabs>
          <w:tab w:val="left" w:pos="851"/>
          <w:tab w:val="left" w:pos="993"/>
        </w:tabs>
        <w:spacing w:line="20" w:lineRule="atLeast"/>
        <w:ind w:left="0" w:firstLine="567"/>
        <w:jc w:val="both"/>
      </w:pPr>
      <w:r>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rsidR="009F5CF5" w:rsidRDefault="009F5CF5" w:rsidP="009F5CF5">
      <w:pPr>
        <w:numPr>
          <w:ilvl w:val="1"/>
          <w:numId w:val="5"/>
        </w:numPr>
        <w:tabs>
          <w:tab w:val="left" w:pos="851"/>
          <w:tab w:val="left" w:pos="993"/>
        </w:tabs>
        <w:spacing w:line="20" w:lineRule="atLeast"/>
        <w:ind w:left="0" w:firstLine="567"/>
        <w:jc w:val="both"/>
      </w:pPr>
      <w:r>
        <w:t>Все споры, возникающие в связи с исполнением Соглашения, рассматриваются тем же судом, которому подсудны споры, вытекающие из обязательств Сторон по настоящему договору.</w:t>
      </w:r>
    </w:p>
    <w:p w:rsidR="00460829" w:rsidRDefault="00460829" w:rsidP="009F5CF5">
      <w:pPr>
        <w:pStyle w:val="a4"/>
        <w:tabs>
          <w:tab w:val="left" w:pos="993"/>
        </w:tabs>
        <w:spacing w:after="0" w:line="20" w:lineRule="atLeast"/>
        <w:ind w:left="927"/>
        <w:contextualSpacing w:val="0"/>
        <w:jc w:val="center"/>
        <w:rPr>
          <w:rFonts w:ascii="Times New Roman" w:hAnsi="Times New Roman"/>
          <w:sz w:val="24"/>
          <w:szCs w:val="24"/>
        </w:rPr>
      </w:pP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r>
        <w:rPr>
          <w:rFonts w:ascii="Times New Roman" w:hAnsi="Times New Roman"/>
          <w:sz w:val="24"/>
          <w:szCs w:val="24"/>
        </w:rPr>
        <w:t>ПОДПИСИ И ПЕЧАТИ СТОРОН</w:t>
      </w: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p>
    <w:tbl>
      <w:tblPr>
        <w:tblW w:w="9486" w:type="dxa"/>
        <w:tblLook w:val="04A0" w:firstRow="1" w:lastRow="0" w:firstColumn="1" w:lastColumn="0" w:noHBand="0" w:noVBand="1"/>
      </w:tblPr>
      <w:tblGrid>
        <w:gridCol w:w="4820"/>
        <w:gridCol w:w="4666"/>
      </w:tblGrid>
      <w:tr w:rsidR="00C056ED" w:rsidTr="00C056ED">
        <w:tc>
          <w:tcPr>
            <w:tcW w:w="4820" w:type="dxa"/>
          </w:tcPr>
          <w:p w:rsidR="00C056ED" w:rsidRPr="008D554F" w:rsidRDefault="00C056ED" w:rsidP="00F215E9">
            <w:pPr>
              <w:jc w:val="both"/>
              <w:rPr>
                <w:b/>
              </w:rPr>
            </w:pPr>
          </w:p>
          <w:p w:rsidR="00C056ED" w:rsidRPr="009E7814" w:rsidRDefault="009E7814" w:rsidP="00F215E9">
            <w:pPr>
              <w:jc w:val="both"/>
              <w:rPr>
                <w:b/>
                <w:highlight w:val="yellow"/>
              </w:rPr>
            </w:pPr>
            <w:r w:rsidRPr="009E7814">
              <w:rPr>
                <w:b/>
                <w:highlight w:val="yellow"/>
              </w:rPr>
              <w:t>Директор</w:t>
            </w:r>
          </w:p>
          <w:p w:rsidR="00C056ED" w:rsidRPr="009E7814" w:rsidRDefault="00C056ED" w:rsidP="00F215E9">
            <w:pPr>
              <w:jc w:val="both"/>
              <w:rPr>
                <w:b/>
                <w:highlight w:val="yellow"/>
              </w:rPr>
            </w:pPr>
          </w:p>
          <w:p w:rsidR="00C056ED" w:rsidRPr="009E7814" w:rsidRDefault="00C056ED" w:rsidP="00F215E9">
            <w:pPr>
              <w:jc w:val="both"/>
              <w:rPr>
                <w:b/>
                <w:highlight w:val="yellow"/>
              </w:rPr>
            </w:pPr>
          </w:p>
          <w:p w:rsidR="00C056ED" w:rsidRPr="008D554F" w:rsidRDefault="009E7814" w:rsidP="00F215E9">
            <w:pPr>
              <w:jc w:val="both"/>
              <w:rPr>
                <w:b/>
              </w:rPr>
            </w:pPr>
            <w:r w:rsidRPr="009E7814">
              <w:rPr>
                <w:b/>
                <w:highlight w:val="yellow"/>
              </w:rPr>
              <w:t>__________________</w:t>
            </w:r>
            <w:r>
              <w:rPr>
                <w:b/>
              </w:rPr>
              <w:t xml:space="preserve"> </w:t>
            </w:r>
          </w:p>
        </w:tc>
        <w:tc>
          <w:tcPr>
            <w:tcW w:w="4666" w:type="dxa"/>
            <w:hideMark/>
          </w:tcPr>
          <w:p w:rsidR="00C056ED" w:rsidRPr="008D554F" w:rsidRDefault="00C056ED" w:rsidP="00F215E9">
            <w:pPr>
              <w:rPr>
                <w:b/>
              </w:rPr>
            </w:pPr>
          </w:p>
          <w:p w:rsidR="00C056ED" w:rsidRPr="008D554F" w:rsidRDefault="00C056ED" w:rsidP="00F215E9">
            <w:pPr>
              <w:rPr>
                <w:b/>
              </w:rPr>
            </w:pPr>
            <w:r w:rsidRPr="008D554F">
              <w:rPr>
                <w:b/>
              </w:rPr>
              <w:t>Генеральный директор ПАО «ЯТЭК»</w:t>
            </w:r>
          </w:p>
          <w:p w:rsidR="00C056ED" w:rsidRPr="008D554F" w:rsidRDefault="00C056ED" w:rsidP="00F215E9">
            <w:pPr>
              <w:rPr>
                <w:b/>
              </w:rPr>
            </w:pPr>
          </w:p>
          <w:p w:rsidR="00C056ED" w:rsidRPr="008D554F" w:rsidRDefault="00C056ED" w:rsidP="00F215E9">
            <w:pPr>
              <w:jc w:val="right"/>
              <w:rPr>
                <w:b/>
              </w:rPr>
            </w:pPr>
            <w:r w:rsidRPr="008D554F">
              <w:rPr>
                <w:b/>
              </w:rPr>
              <w:t xml:space="preserve">                       </w:t>
            </w:r>
          </w:p>
          <w:p w:rsidR="00C056ED" w:rsidRPr="008D554F" w:rsidRDefault="00C056ED" w:rsidP="00F215E9">
            <w:pPr>
              <w:rPr>
                <w:b/>
              </w:rPr>
            </w:pPr>
            <w:r w:rsidRPr="008D554F">
              <w:rPr>
                <w:b/>
              </w:rPr>
              <w:t>___________________ А.В. Коробов</w:t>
            </w:r>
          </w:p>
        </w:tc>
      </w:tr>
    </w:tbl>
    <w:p w:rsidR="009F5CF5" w:rsidRDefault="009F5CF5" w:rsidP="009F5CF5">
      <w:pPr>
        <w:tabs>
          <w:tab w:val="left" w:pos="851"/>
          <w:tab w:val="left" w:pos="993"/>
        </w:tabs>
        <w:spacing w:line="20" w:lineRule="atLeast"/>
        <w:ind w:firstLine="567"/>
        <w:jc w:val="both"/>
      </w:pPr>
    </w:p>
    <w:p w:rsidR="009F5CF5" w:rsidRPr="00C51ECD" w:rsidRDefault="009F5CF5" w:rsidP="009F5CF5">
      <w:pPr>
        <w:tabs>
          <w:tab w:val="left" w:pos="851"/>
          <w:tab w:val="left" w:pos="993"/>
        </w:tabs>
        <w:spacing w:line="20" w:lineRule="atLeast"/>
        <w:ind w:firstLine="567"/>
        <w:jc w:val="right"/>
        <w:rPr>
          <w:b/>
        </w:rPr>
      </w:pPr>
      <w:r>
        <w:br w:type="page"/>
      </w:r>
      <w:r w:rsidRPr="00C51ECD">
        <w:rPr>
          <w:b/>
        </w:rPr>
        <w:lastRenderedPageBreak/>
        <w:t>Приложение №1</w:t>
      </w:r>
    </w:p>
    <w:p w:rsidR="009F5CF5" w:rsidRDefault="009F5CF5" w:rsidP="0044629E">
      <w:pPr>
        <w:tabs>
          <w:tab w:val="left" w:pos="851"/>
          <w:tab w:val="left" w:pos="993"/>
        </w:tabs>
        <w:spacing w:line="20" w:lineRule="atLeast"/>
        <w:ind w:firstLine="567"/>
        <w:jc w:val="center"/>
      </w:pPr>
      <w:r>
        <w:t>П</w:t>
      </w:r>
      <w:r w:rsidRPr="00E154AF">
        <w:t>оряд</w:t>
      </w:r>
      <w:r w:rsidR="0044629E">
        <w:t>ок</w:t>
      </w:r>
      <w:r w:rsidRPr="00E154AF">
        <w:t xml:space="preserve"> выставления и получения электронных документов</w:t>
      </w:r>
    </w:p>
    <w:p w:rsidR="009F5CF5" w:rsidRDefault="009F5CF5" w:rsidP="009F5CF5">
      <w:pPr>
        <w:tabs>
          <w:tab w:val="left" w:pos="851"/>
          <w:tab w:val="left" w:pos="993"/>
        </w:tabs>
        <w:spacing w:before="120" w:after="120" w:line="20" w:lineRule="atLeast"/>
        <w:ind w:firstLine="567"/>
        <w:jc w:val="center"/>
      </w:pPr>
      <w:r>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3055"/>
        <w:gridCol w:w="3144"/>
      </w:tblGrid>
      <w:tr w:rsidR="009F5CF5" w:rsidTr="007208A9">
        <w:tc>
          <w:tcPr>
            <w:tcW w:w="3284" w:type="dxa"/>
            <w:shd w:val="clear" w:color="auto" w:fill="auto"/>
          </w:tcPr>
          <w:p w:rsidR="009F5CF5" w:rsidRDefault="009F5CF5" w:rsidP="009F5CF5">
            <w:pPr>
              <w:tabs>
                <w:tab w:val="left" w:pos="851"/>
                <w:tab w:val="left" w:pos="993"/>
              </w:tabs>
              <w:spacing w:line="20" w:lineRule="atLeast"/>
              <w:ind w:firstLine="567"/>
              <w:jc w:val="center"/>
            </w:pPr>
            <w:r>
              <w:t>Наименование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Формат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Равнозначный документ на бумажном носителе</w:t>
            </w:r>
          </w:p>
        </w:tc>
      </w:tr>
      <w:tr w:rsidR="009F5CF5" w:rsidTr="007208A9">
        <w:tc>
          <w:tcPr>
            <w:tcW w:w="3284" w:type="dxa"/>
            <w:shd w:val="clear" w:color="auto" w:fill="auto"/>
          </w:tcPr>
          <w:p w:rsidR="009F5CF5" w:rsidRPr="00F53058" w:rsidRDefault="009F5CF5" w:rsidP="009F5CF5">
            <w:pPr>
              <w:tabs>
                <w:tab w:val="left" w:pos="851"/>
                <w:tab w:val="left" w:pos="993"/>
              </w:tabs>
              <w:spacing w:line="20" w:lineRule="atLeast"/>
              <w:ind w:firstLine="567"/>
              <w:rPr>
                <w:i/>
                <w:color w:val="FF0000"/>
              </w:rPr>
            </w:pPr>
            <w:r w:rsidRPr="009E7814">
              <w:rPr>
                <w:i/>
                <w:color w:val="FF0000"/>
                <w:highlight w:val="yellow"/>
              </w:rPr>
              <w:t>Указать необходимый перечень</w:t>
            </w: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r>
    </w:tbl>
    <w:p w:rsidR="009F5CF5" w:rsidRDefault="009F5CF5" w:rsidP="009F5CF5">
      <w:pPr>
        <w:tabs>
          <w:tab w:val="left" w:pos="851"/>
          <w:tab w:val="left" w:pos="993"/>
        </w:tabs>
        <w:spacing w:line="20" w:lineRule="atLeast"/>
        <w:ind w:firstLine="567"/>
        <w:jc w:val="center"/>
      </w:pPr>
    </w:p>
    <w:tbl>
      <w:tblPr>
        <w:tblW w:w="9486" w:type="dxa"/>
        <w:tblLook w:val="04A0" w:firstRow="1" w:lastRow="0" w:firstColumn="1" w:lastColumn="0" w:noHBand="0" w:noVBand="1"/>
      </w:tblPr>
      <w:tblGrid>
        <w:gridCol w:w="4820"/>
        <w:gridCol w:w="4666"/>
      </w:tblGrid>
      <w:tr w:rsidR="009E7814" w:rsidTr="009E7814">
        <w:tc>
          <w:tcPr>
            <w:tcW w:w="4820" w:type="dxa"/>
          </w:tcPr>
          <w:p w:rsidR="009E7814" w:rsidRPr="009E7814" w:rsidRDefault="009E7814" w:rsidP="009E7814">
            <w:pPr>
              <w:tabs>
                <w:tab w:val="left" w:pos="993"/>
              </w:tabs>
              <w:spacing w:line="20" w:lineRule="atLeast"/>
              <w:jc w:val="both"/>
            </w:pPr>
          </w:p>
          <w:p w:rsidR="009E7814" w:rsidRPr="009E7814" w:rsidRDefault="009E7814" w:rsidP="009E7814">
            <w:pPr>
              <w:tabs>
                <w:tab w:val="left" w:pos="993"/>
              </w:tabs>
              <w:spacing w:line="20" w:lineRule="atLeast"/>
              <w:jc w:val="both"/>
              <w:rPr>
                <w:highlight w:val="yellow"/>
              </w:rPr>
            </w:pPr>
            <w:r w:rsidRPr="009E7814">
              <w:rPr>
                <w:highlight w:val="yellow"/>
              </w:rPr>
              <w:t>Директор</w:t>
            </w:r>
          </w:p>
          <w:p w:rsidR="009E7814" w:rsidRPr="009E7814" w:rsidRDefault="009E7814" w:rsidP="009E7814">
            <w:pPr>
              <w:tabs>
                <w:tab w:val="left" w:pos="993"/>
              </w:tabs>
              <w:spacing w:line="20" w:lineRule="atLeast"/>
              <w:ind w:firstLine="567"/>
              <w:jc w:val="both"/>
              <w:rPr>
                <w:highlight w:val="yellow"/>
              </w:rPr>
            </w:pPr>
          </w:p>
          <w:p w:rsidR="009E7814" w:rsidRPr="009E7814" w:rsidRDefault="009E7814" w:rsidP="009E7814">
            <w:pPr>
              <w:tabs>
                <w:tab w:val="left" w:pos="993"/>
              </w:tabs>
              <w:spacing w:line="20" w:lineRule="atLeast"/>
              <w:ind w:firstLine="567"/>
              <w:jc w:val="both"/>
              <w:rPr>
                <w:highlight w:val="yellow"/>
              </w:rPr>
            </w:pPr>
          </w:p>
          <w:p w:rsidR="009E7814" w:rsidRPr="009E7814" w:rsidRDefault="009E7814" w:rsidP="009E7814">
            <w:pPr>
              <w:tabs>
                <w:tab w:val="left" w:pos="993"/>
              </w:tabs>
              <w:spacing w:line="20" w:lineRule="atLeast"/>
              <w:jc w:val="both"/>
            </w:pPr>
            <w:r w:rsidRPr="009E7814">
              <w:rPr>
                <w:highlight w:val="yellow"/>
              </w:rPr>
              <w:t>__________________</w:t>
            </w:r>
            <w:r w:rsidRPr="009E7814">
              <w:t xml:space="preserve"> </w:t>
            </w:r>
          </w:p>
        </w:tc>
        <w:tc>
          <w:tcPr>
            <w:tcW w:w="4666" w:type="dxa"/>
            <w:hideMark/>
          </w:tcPr>
          <w:p w:rsidR="009E7814" w:rsidRPr="009E7814" w:rsidRDefault="009E7814" w:rsidP="009E7814">
            <w:pPr>
              <w:tabs>
                <w:tab w:val="left" w:pos="993"/>
              </w:tabs>
              <w:spacing w:line="20" w:lineRule="atLeast"/>
              <w:ind w:firstLine="567"/>
              <w:jc w:val="right"/>
            </w:pPr>
          </w:p>
          <w:p w:rsidR="009E7814" w:rsidRPr="009E7814" w:rsidRDefault="009E7814" w:rsidP="009E7814">
            <w:pPr>
              <w:tabs>
                <w:tab w:val="left" w:pos="993"/>
              </w:tabs>
              <w:spacing w:line="20" w:lineRule="atLeast"/>
              <w:ind w:firstLine="567"/>
              <w:jc w:val="right"/>
            </w:pPr>
            <w:r w:rsidRPr="009E7814">
              <w:t>Генеральный директор ПАО «ЯТЭК»</w:t>
            </w:r>
          </w:p>
          <w:p w:rsidR="009E7814" w:rsidRPr="009E7814" w:rsidRDefault="009E7814" w:rsidP="009E7814">
            <w:pPr>
              <w:tabs>
                <w:tab w:val="left" w:pos="993"/>
              </w:tabs>
              <w:spacing w:line="20" w:lineRule="atLeast"/>
              <w:ind w:firstLine="567"/>
              <w:jc w:val="right"/>
            </w:pPr>
          </w:p>
          <w:p w:rsidR="009E7814" w:rsidRPr="009E7814" w:rsidRDefault="009E7814" w:rsidP="009E7814">
            <w:pPr>
              <w:tabs>
                <w:tab w:val="left" w:pos="993"/>
              </w:tabs>
              <w:spacing w:line="20" w:lineRule="atLeast"/>
              <w:ind w:firstLine="567"/>
              <w:jc w:val="right"/>
            </w:pPr>
            <w:r w:rsidRPr="009E7814">
              <w:t xml:space="preserve">                       </w:t>
            </w:r>
          </w:p>
          <w:p w:rsidR="009E7814" w:rsidRPr="009E7814" w:rsidRDefault="009E7814" w:rsidP="009E7814">
            <w:pPr>
              <w:tabs>
                <w:tab w:val="left" w:pos="993"/>
              </w:tabs>
              <w:spacing w:line="20" w:lineRule="atLeast"/>
              <w:ind w:firstLine="567"/>
              <w:jc w:val="right"/>
            </w:pPr>
            <w:r w:rsidRPr="009E7814">
              <w:t>___________________ А.В. Коробов</w:t>
            </w:r>
          </w:p>
        </w:tc>
      </w:tr>
    </w:tbl>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lastRenderedPageBreak/>
        <w:t>Приложение №2</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Pr="00C51ECD" w:rsidRDefault="009F5CF5" w:rsidP="009F5CF5">
      <w:pPr>
        <w:tabs>
          <w:tab w:val="left" w:pos="851"/>
          <w:tab w:val="left" w:pos="993"/>
        </w:tabs>
        <w:spacing w:line="20" w:lineRule="atLeast"/>
        <w:ind w:firstLine="567"/>
        <w:jc w:val="right"/>
        <w:rPr>
          <w:b/>
        </w:rPr>
      </w:pPr>
    </w:p>
    <w:p w:rsidR="00B752E1" w:rsidRPr="00B752E1" w:rsidRDefault="00B752E1" w:rsidP="00B752E1">
      <w:pPr>
        <w:tabs>
          <w:tab w:val="left" w:pos="851"/>
          <w:tab w:val="left" w:pos="993"/>
        </w:tabs>
        <w:spacing w:before="120" w:after="120" w:line="20" w:lineRule="atLeast"/>
        <w:ind w:firstLine="567"/>
        <w:jc w:val="center"/>
      </w:pPr>
      <w:r w:rsidRPr="00B752E1">
        <w:t>УВЕДОМЛЕНИЕ ОБ ОТКАЗЕ В ИСПОЛНЕНИИ СОГЛАШЕНИЯ ОБ ИСПОЛНЕНИИ ЭЛЕКТРОННЫХ ДОКУМЕНТОВ</w:t>
      </w:r>
    </w:p>
    <w:p w:rsidR="009F5CF5" w:rsidRDefault="009F5CF5" w:rsidP="009F5CF5">
      <w:pPr>
        <w:tabs>
          <w:tab w:val="left" w:pos="851"/>
          <w:tab w:val="left" w:pos="993"/>
        </w:tabs>
        <w:spacing w:line="20" w:lineRule="atLeast"/>
        <w:ind w:firstLine="567"/>
        <w:jc w:val="both"/>
      </w:pPr>
      <w:r>
        <w:t>Сторона _____________________ уведомляет, что отказывается от исполнения Соглашения от _________ № ________</w:t>
      </w:r>
    </w:p>
    <w:p w:rsidR="009F5CF5" w:rsidRDefault="009F5CF5" w:rsidP="009F5CF5">
      <w:pPr>
        <w:tabs>
          <w:tab w:val="left" w:pos="851"/>
          <w:tab w:val="left" w:pos="993"/>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 xml:space="preserve">___________________ </w:t>
      </w:r>
      <w:r>
        <w:tab/>
        <w:t>__________________</w:t>
      </w:r>
      <w:r>
        <w:tab/>
        <w:t xml:space="preserve"> _______________</w:t>
      </w:r>
    </w:p>
    <w:p w:rsidR="009F5CF5" w:rsidRDefault="009F5CF5" w:rsidP="009F5CF5">
      <w:pPr>
        <w:tabs>
          <w:tab w:val="left" w:pos="851"/>
          <w:tab w:val="left" w:pos="993"/>
          <w:tab w:val="left" w:pos="3261"/>
          <w:tab w:val="left" w:pos="6804"/>
        </w:tabs>
        <w:spacing w:line="20" w:lineRule="atLeast"/>
        <w:ind w:firstLine="567"/>
        <w:jc w:val="both"/>
      </w:pPr>
      <w:r>
        <w:t xml:space="preserve">    (должность) </w:t>
      </w:r>
      <w:r>
        <w:tab/>
        <w:t xml:space="preserve">    </w:t>
      </w:r>
      <w:proofErr w:type="gramStart"/>
      <w:r>
        <w:t xml:space="preserve">   (</w:t>
      </w:r>
      <w:proofErr w:type="gramEnd"/>
      <w:r>
        <w:t xml:space="preserve">подпись) </w:t>
      </w:r>
      <w:r>
        <w:tab/>
        <w:t xml:space="preserve">    (расшифровка)</w:t>
      </w:r>
    </w:p>
    <w:p w:rsidR="009E7814" w:rsidRDefault="009E7814" w:rsidP="009E7814">
      <w:pPr>
        <w:tabs>
          <w:tab w:val="left" w:pos="851"/>
          <w:tab w:val="left" w:pos="993"/>
          <w:tab w:val="left" w:pos="3261"/>
          <w:tab w:val="left" w:pos="6804"/>
        </w:tabs>
        <w:spacing w:line="20" w:lineRule="atLeast"/>
        <w:jc w:val="both"/>
      </w:pPr>
    </w:p>
    <w:tbl>
      <w:tblPr>
        <w:tblW w:w="9486" w:type="dxa"/>
        <w:tblLook w:val="04A0" w:firstRow="1" w:lastRow="0" w:firstColumn="1" w:lastColumn="0" w:noHBand="0" w:noVBand="1"/>
      </w:tblPr>
      <w:tblGrid>
        <w:gridCol w:w="4820"/>
        <w:gridCol w:w="4666"/>
      </w:tblGrid>
      <w:tr w:rsidR="009E7814" w:rsidTr="009E7814">
        <w:tc>
          <w:tcPr>
            <w:tcW w:w="4820" w:type="dxa"/>
          </w:tcPr>
          <w:p w:rsidR="009E7814" w:rsidRPr="009E7814" w:rsidRDefault="009E7814" w:rsidP="009E7814">
            <w:pPr>
              <w:tabs>
                <w:tab w:val="left" w:pos="993"/>
              </w:tabs>
              <w:spacing w:line="20" w:lineRule="atLeast"/>
              <w:ind w:firstLine="567"/>
              <w:jc w:val="both"/>
            </w:pPr>
          </w:p>
          <w:p w:rsidR="009E7814" w:rsidRPr="009E7814" w:rsidRDefault="009E7814" w:rsidP="009E7814">
            <w:pPr>
              <w:tabs>
                <w:tab w:val="left" w:pos="993"/>
              </w:tabs>
              <w:spacing w:line="20" w:lineRule="atLeast"/>
              <w:jc w:val="both"/>
              <w:rPr>
                <w:highlight w:val="yellow"/>
              </w:rPr>
            </w:pPr>
            <w:r w:rsidRPr="009E7814">
              <w:rPr>
                <w:highlight w:val="yellow"/>
              </w:rPr>
              <w:t>Директор</w:t>
            </w:r>
          </w:p>
          <w:p w:rsidR="009E7814" w:rsidRPr="009E7814" w:rsidRDefault="009E7814" w:rsidP="0080700E">
            <w:pPr>
              <w:tabs>
                <w:tab w:val="left" w:pos="993"/>
              </w:tabs>
              <w:spacing w:line="20" w:lineRule="atLeast"/>
              <w:ind w:firstLine="567"/>
              <w:jc w:val="both"/>
              <w:rPr>
                <w:highlight w:val="yellow"/>
              </w:rPr>
            </w:pPr>
          </w:p>
          <w:p w:rsidR="009E7814" w:rsidRPr="009E7814" w:rsidRDefault="009E7814" w:rsidP="0080700E">
            <w:pPr>
              <w:tabs>
                <w:tab w:val="left" w:pos="993"/>
              </w:tabs>
              <w:spacing w:line="20" w:lineRule="atLeast"/>
              <w:ind w:firstLine="567"/>
              <w:jc w:val="both"/>
              <w:rPr>
                <w:highlight w:val="yellow"/>
              </w:rPr>
            </w:pPr>
          </w:p>
          <w:p w:rsidR="009E7814" w:rsidRPr="009E7814" w:rsidRDefault="009E7814" w:rsidP="009E7814">
            <w:pPr>
              <w:tabs>
                <w:tab w:val="left" w:pos="993"/>
              </w:tabs>
              <w:spacing w:line="20" w:lineRule="atLeast"/>
              <w:jc w:val="both"/>
            </w:pPr>
            <w:r w:rsidRPr="009E7814">
              <w:rPr>
                <w:highlight w:val="yellow"/>
              </w:rPr>
              <w:t>__________________</w:t>
            </w:r>
            <w:r w:rsidRPr="009E7814">
              <w:t xml:space="preserve"> </w:t>
            </w:r>
          </w:p>
        </w:tc>
        <w:tc>
          <w:tcPr>
            <w:tcW w:w="4666" w:type="dxa"/>
            <w:hideMark/>
          </w:tcPr>
          <w:p w:rsidR="009E7814" w:rsidRPr="009E7814" w:rsidRDefault="009E7814" w:rsidP="0080700E">
            <w:pPr>
              <w:tabs>
                <w:tab w:val="left" w:pos="993"/>
              </w:tabs>
              <w:spacing w:line="20" w:lineRule="atLeast"/>
              <w:ind w:firstLine="567"/>
              <w:jc w:val="right"/>
            </w:pPr>
          </w:p>
          <w:p w:rsidR="009E7814" w:rsidRPr="009E7814" w:rsidRDefault="009E7814" w:rsidP="0080700E">
            <w:pPr>
              <w:tabs>
                <w:tab w:val="left" w:pos="993"/>
              </w:tabs>
              <w:spacing w:line="20" w:lineRule="atLeast"/>
              <w:ind w:firstLine="567"/>
              <w:jc w:val="right"/>
            </w:pPr>
            <w:r w:rsidRPr="009E7814">
              <w:t>Генеральный директор ПАО «ЯТЭК»</w:t>
            </w:r>
          </w:p>
          <w:p w:rsidR="009E7814" w:rsidRPr="009E7814" w:rsidRDefault="009E7814" w:rsidP="0080700E">
            <w:pPr>
              <w:tabs>
                <w:tab w:val="left" w:pos="993"/>
              </w:tabs>
              <w:spacing w:line="20" w:lineRule="atLeast"/>
              <w:ind w:firstLine="567"/>
              <w:jc w:val="right"/>
            </w:pPr>
          </w:p>
          <w:p w:rsidR="009E7814" w:rsidRPr="009E7814" w:rsidRDefault="009E7814" w:rsidP="0080700E">
            <w:pPr>
              <w:tabs>
                <w:tab w:val="left" w:pos="993"/>
              </w:tabs>
              <w:spacing w:line="20" w:lineRule="atLeast"/>
              <w:ind w:firstLine="567"/>
              <w:jc w:val="right"/>
            </w:pPr>
            <w:r w:rsidRPr="009E7814">
              <w:t xml:space="preserve">                       </w:t>
            </w:r>
          </w:p>
          <w:p w:rsidR="009E7814" w:rsidRPr="009E7814" w:rsidRDefault="009E7814" w:rsidP="0080700E">
            <w:pPr>
              <w:tabs>
                <w:tab w:val="left" w:pos="993"/>
              </w:tabs>
              <w:spacing w:line="20" w:lineRule="atLeast"/>
              <w:ind w:firstLine="567"/>
              <w:jc w:val="right"/>
            </w:pPr>
            <w:r w:rsidRPr="009E7814">
              <w:t>___________________ А.В. Коробов</w:t>
            </w:r>
          </w:p>
        </w:tc>
      </w:tr>
    </w:tbl>
    <w:p w:rsidR="00B752E1" w:rsidRDefault="00B752E1">
      <w:pPr>
        <w:spacing w:after="160" w:line="259" w:lineRule="auto"/>
      </w:pPr>
      <w:r>
        <w:br w:type="page"/>
      </w:r>
      <w:bookmarkStart w:id="0" w:name="_GoBack"/>
      <w:bookmarkEnd w:id="0"/>
    </w:p>
    <w:p w:rsidR="009F5CF5" w:rsidRDefault="009F5CF5" w:rsidP="009F5CF5">
      <w:pPr>
        <w:tabs>
          <w:tab w:val="left" w:pos="851"/>
          <w:tab w:val="left" w:pos="993"/>
        </w:tabs>
        <w:spacing w:line="20" w:lineRule="atLeast"/>
        <w:ind w:firstLine="567"/>
        <w:jc w:val="right"/>
        <w:rPr>
          <w:b/>
        </w:rPr>
      </w:pPr>
      <w:r w:rsidRPr="00C51ECD">
        <w:rPr>
          <w:b/>
        </w:rPr>
        <w:lastRenderedPageBreak/>
        <w:t>Приложение №</w:t>
      </w:r>
      <w:r>
        <w:rPr>
          <w:b/>
        </w:rPr>
        <w:t>3</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ФОРМИРОВАНИЮ ПАКЕТОВ ДОКУМЕНТОВ</w:t>
      </w:r>
    </w:p>
    <w:p w:rsidR="009F5CF5" w:rsidRDefault="009F5CF5" w:rsidP="009F5CF5">
      <w:pPr>
        <w:tabs>
          <w:tab w:val="left" w:pos="851"/>
          <w:tab w:val="left" w:pos="993"/>
          <w:tab w:val="left" w:pos="3261"/>
          <w:tab w:val="left" w:pos="6804"/>
        </w:tabs>
        <w:spacing w:line="20" w:lineRule="atLeast"/>
        <w:ind w:firstLine="567"/>
        <w:jc w:val="both"/>
      </w:pPr>
      <w:r>
        <w:t>Пакет документов – это набор документов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4151"/>
        <w:gridCol w:w="4182"/>
      </w:tblGrid>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Перечень документов</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Количество документов в пакете</w:t>
            </w:r>
          </w:p>
        </w:tc>
      </w:tr>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1</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rsidRPr="00F53058">
              <w:rPr>
                <w:i/>
                <w:color w:val="FF0000"/>
              </w:rPr>
              <w:t>Указать необходимый перечень</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p>
        </w:tc>
      </w:tr>
    </w:tbl>
    <w:p w:rsidR="009F5CF5" w:rsidRDefault="009F5CF5" w:rsidP="009F5CF5">
      <w:pPr>
        <w:tabs>
          <w:tab w:val="left" w:pos="851"/>
          <w:tab w:val="left" w:pos="993"/>
          <w:tab w:val="left" w:pos="3261"/>
          <w:tab w:val="left" w:pos="6804"/>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Пакеты документов другого состава являются недопустимыми и подлежат автоматическому отклонению с указанием ошибки.</w:t>
      </w: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lastRenderedPageBreak/>
        <w:t>Приложение №</w:t>
      </w:r>
      <w:r>
        <w:rPr>
          <w:b/>
        </w:rPr>
        <w:t>4</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9F5CF5" w:rsidRPr="00F53058" w:rsidTr="00B752E1">
        <w:tc>
          <w:tcPr>
            <w:tcW w:w="562"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w:t>
            </w:r>
          </w:p>
        </w:tc>
        <w:tc>
          <w:tcPr>
            <w:tcW w:w="238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Идентификатор</w:t>
            </w:r>
          </w:p>
          <w:p w:rsidR="009F5CF5" w:rsidRPr="00F53058" w:rsidRDefault="009F5CF5" w:rsidP="00B752E1">
            <w:pPr>
              <w:tabs>
                <w:tab w:val="left" w:pos="851"/>
                <w:tab w:val="left" w:pos="993"/>
                <w:tab w:val="left" w:pos="3261"/>
                <w:tab w:val="left" w:pos="6804"/>
              </w:tabs>
              <w:spacing w:line="20" w:lineRule="atLeast"/>
              <w:jc w:val="center"/>
              <w:rPr>
                <w:sz w:val="18"/>
                <w:szCs w:val="18"/>
              </w:rPr>
            </w:pPr>
            <w:proofErr w:type="spellStart"/>
            <w:r w:rsidRPr="00F53058">
              <w:rPr>
                <w:sz w:val="18"/>
                <w:szCs w:val="18"/>
              </w:rPr>
              <w:t>ТекстИнфТип</w:t>
            </w:r>
            <w:proofErr w:type="spellEnd"/>
          </w:p>
        </w:tc>
        <w:tc>
          <w:tcPr>
            <w:tcW w:w="210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Описание</w:t>
            </w:r>
          </w:p>
        </w:tc>
        <w:tc>
          <w:tcPr>
            <w:tcW w:w="1956"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Товарная накладная</w:t>
            </w:r>
          </w:p>
        </w:tc>
        <w:tc>
          <w:tcPr>
            <w:tcW w:w="1954"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Счет-фактура</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1</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i/>
                <w:color w:val="FF0000"/>
                <w:sz w:val="18"/>
                <w:szCs w:val="18"/>
              </w:rPr>
            </w:pPr>
            <w:r w:rsidRPr="00F53058">
              <w:rPr>
                <w:i/>
                <w:color w:val="FF0000"/>
                <w:sz w:val="18"/>
                <w:szCs w:val="18"/>
              </w:rPr>
              <w:t>Указать необходимые требования</w:t>
            </w: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2</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Например:</w:t>
            </w:r>
          </w:p>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roofErr w:type="spellStart"/>
            <w:r w:rsidRPr="00F53058">
              <w:rPr>
                <w:sz w:val="18"/>
                <w:szCs w:val="18"/>
              </w:rPr>
              <w:t>ВидДокум</w:t>
            </w:r>
            <w:proofErr w:type="spellEnd"/>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Указывается вид документа. Возможны значения: «</w:t>
            </w:r>
            <w:proofErr w:type="spellStart"/>
            <w:r w:rsidRPr="00F53058">
              <w:rPr>
                <w:sz w:val="18"/>
                <w:szCs w:val="18"/>
              </w:rPr>
              <w:t>АктВыпРабУсл</w:t>
            </w:r>
            <w:proofErr w:type="spellEnd"/>
            <w:r w:rsidRPr="00F53058">
              <w:rPr>
                <w:sz w:val="18"/>
                <w:szCs w:val="18"/>
              </w:rPr>
              <w:t>» «ТОРГ-12» «</w:t>
            </w:r>
            <w:proofErr w:type="spellStart"/>
            <w:r w:rsidRPr="00F53058">
              <w:rPr>
                <w:sz w:val="18"/>
                <w:szCs w:val="18"/>
              </w:rPr>
              <w:t>АвансСЧФ</w:t>
            </w:r>
            <w:proofErr w:type="spellEnd"/>
            <w:r w:rsidRPr="00F53058">
              <w:rPr>
                <w:sz w:val="18"/>
                <w:szCs w:val="18"/>
              </w:rPr>
              <w:t>»</w:t>
            </w: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Обязательно</w:t>
            </w: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Заполняется только для авансового счета-фактуры</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bl>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B4A05" w:rsidRDefault="00BB4A05" w:rsidP="009F5CF5">
      <w:pPr>
        <w:tabs>
          <w:tab w:val="left" w:pos="993"/>
        </w:tabs>
        <w:spacing w:line="20" w:lineRule="atLeast"/>
        <w:ind w:firstLine="567"/>
      </w:pPr>
    </w:p>
    <w:sectPr w:rsidR="00BB4A05" w:rsidSect="00723F85">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942" w:rsidRDefault="00AE0942" w:rsidP="00723F85">
      <w:r>
        <w:separator/>
      </w:r>
    </w:p>
  </w:endnote>
  <w:endnote w:type="continuationSeparator" w:id="0">
    <w:p w:rsidR="00AE0942" w:rsidRDefault="00AE0942" w:rsidP="0072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F85" w:rsidRDefault="00723F85" w:rsidP="00723F85">
    <w:pPr>
      <w:spacing w:before="200" w:after="60"/>
      <w:rPr>
        <w:b/>
        <w:color w:val="808080"/>
        <w:sz w:val="20"/>
        <w:szCs w:val="20"/>
      </w:rPr>
    </w:pPr>
    <w:r>
      <w:rPr>
        <w:b/>
        <w:color w:val="808080"/>
        <w:sz w:val="20"/>
        <w:szCs w:val="20"/>
      </w:rPr>
      <w:t>ПАО «Якутская топливно-энергетическая компания»</w:t>
    </w:r>
  </w:p>
  <w:p w:rsidR="00723F85" w:rsidRDefault="00723F85" w:rsidP="00723F85">
    <w:pPr>
      <w:pStyle w:val="a7"/>
      <w:tabs>
        <w:tab w:val="clear" w:pos="9355"/>
        <w:tab w:val="right" w:pos="9540"/>
      </w:tabs>
      <w:ind w:right="360"/>
    </w:pPr>
    <w:r w:rsidRPr="00456AD5">
      <w:t>________________ ________________</w:t>
    </w:r>
    <w:r w:rsidRPr="00456AD5">
      <w:tab/>
    </w:r>
    <w:r>
      <w:tab/>
    </w:r>
    <w:r w:rsidRPr="00456AD5">
      <w:t>________________ 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942" w:rsidRDefault="00AE0942" w:rsidP="00723F85">
      <w:r>
        <w:separator/>
      </w:r>
    </w:p>
  </w:footnote>
  <w:footnote w:type="continuationSeparator" w:id="0">
    <w:p w:rsidR="00AE0942" w:rsidRDefault="00AE0942" w:rsidP="00723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F85" w:rsidRDefault="00723F85" w:rsidP="00723F85">
    <w:pPr>
      <w:pStyle w:val="a5"/>
      <w:rPr>
        <w:b/>
        <w:sz w:val="21"/>
        <w:szCs w:val="21"/>
      </w:rPr>
    </w:pPr>
    <w:r>
      <w:rPr>
        <w:noProof/>
      </w:rPr>
      <w:drawing>
        <wp:anchor distT="0" distB="0" distL="114300" distR="114300" simplePos="0" relativeHeight="251659264" behindDoc="0" locked="0" layoutInCell="1" allowOverlap="1" wp14:anchorId="08A19B14" wp14:editId="3AC6FE98">
          <wp:simplePos x="0" y="0"/>
          <wp:positionH relativeFrom="margin">
            <wp:align>left</wp:align>
          </wp:positionH>
          <wp:positionV relativeFrom="paragraph">
            <wp:posOffset>-370296</wp:posOffset>
          </wp:positionV>
          <wp:extent cx="628650" cy="6286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A06ED3">
      <w:t xml:space="preserve">     </w:t>
    </w:r>
    <w:r>
      <w:t xml:space="preserve"> </w:t>
    </w:r>
    <w:r>
      <w:rPr>
        <w:b/>
        <w:sz w:val="21"/>
        <w:szCs w:val="21"/>
      </w:rPr>
      <w:t>Публичное акционерное общество «Якутская топливно-энергетическая компания»</w:t>
    </w:r>
  </w:p>
  <w:p w:rsidR="00723F85" w:rsidRDefault="00723F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9E452B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2"/>
    <w:lvlOverride w:ilvl="0"/>
    <w:lvlOverride w:ilvl="1">
      <w:startOverride w:val="4"/>
    </w:lvlOverride>
    <w:lvlOverride w:ilvl="2">
      <w:startOverride w:val="2"/>
    </w:lvlOverride>
    <w:lvlOverride w:ilvl="3"/>
    <w:lvlOverride w:ilvl="4"/>
    <w:lvlOverride w:ilvl="5"/>
    <w:lvlOverride w:ilvl="6"/>
    <w:lvlOverride w:ilvl="7"/>
    <w:lvlOverride w:ilvl="8"/>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D5D"/>
    <w:rsid w:val="001E7BA5"/>
    <w:rsid w:val="001F31FE"/>
    <w:rsid w:val="002134F6"/>
    <w:rsid w:val="00227DA3"/>
    <w:rsid w:val="00301671"/>
    <w:rsid w:val="00327D5D"/>
    <w:rsid w:val="00423FAD"/>
    <w:rsid w:val="00441DD3"/>
    <w:rsid w:val="0044629E"/>
    <w:rsid w:val="00460829"/>
    <w:rsid w:val="004C52D3"/>
    <w:rsid w:val="00723F85"/>
    <w:rsid w:val="00777CBA"/>
    <w:rsid w:val="007D14CC"/>
    <w:rsid w:val="007D1A27"/>
    <w:rsid w:val="007D6DDD"/>
    <w:rsid w:val="008521C7"/>
    <w:rsid w:val="00876135"/>
    <w:rsid w:val="008866F4"/>
    <w:rsid w:val="008D554F"/>
    <w:rsid w:val="008D613C"/>
    <w:rsid w:val="009861C7"/>
    <w:rsid w:val="009E7814"/>
    <w:rsid w:val="009F5CF5"/>
    <w:rsid w:val="00A06ED3"/>
    <w:rsid w:val="00AE0942"/>
    <w:rsid w:val="00B752E1"/>
    <w:rsid w:val="00BB4A05"/>
    <w:rsid w:val="00C056ED"/>
    <w:rsid w:val="00C23166"/>
    <w:rsid w:val="00C63AB1"/>
    <w:rsid w:val="00C8058D"/>
    <w:rsid w:val="00C875C1"/>
    <w:rsid w:val="00D03FB4"/>
    <w:rsid w:val="00DD0781"/>
    <w:rsid w:val="00EB5AE8"/>
    <w:rsid w:val="00F50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086FA4-D9CC-41C6-B825-3CD818DA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link w:val="a3"/>
    <w:rsid w:val="00723F85"/>
    <w:pPr>
      <w:tabs>
        <w:tab w:val="left" w:pos="284"/>
      </w:tabs>
      <w:jc w:val="center"/>
    </w:pPr>
    <w:rPr>
      <w:b/>
      <w:snapToGrid w:val="0"/>
      <w:color w:val="0000FF"/>
      <w:sz w:val="16"/>
      <w:szCs w:val="20"/>
      <w:lang w:val="x-none"/>
    </w:rPr>
  </w:style>
  <w:style w:type="paragraph" w:customStyle="1" w:styleId="ConsPlusNonformat">
    <w:name w:val="ConsPlusNonformat"/>
    <w:uiPriority w:val="99"/>
    <w:rsid w:val="00723F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link w:val="1"/>
    <w:rsid w:val="00723F85"/>
    <w:rPr>
      <w:rFonts w:ascii="Times New Roman" w:eastAsia="Times New Roman" w:hAnsi="Times New Roman" w:cs="Times New Roman"/>
      <w:b/>
      <w:snapToGrid w:val="0"/>
      <w:color w:val="0000FF"/>
      <w:sz w:val="16"/>
      <w:szCs w:val="20"/>
      <w:lang w:val="x-none" w:eastAsia="ru-RU"/>
    </w:rPr>
  </w:style>
  <w:style w:type="character" w:customStyle="1" w:styleId="5">
    <w:name w:val="Основной текст (5)_"/>
    <w:link w:val="50"/>
    <w:rsid w:val="00723F85"/>
    <w:rPr>
      <w:sz w:val="21"/>
      <w:szCs w:val="21"/>
      <w:shd w:val="clear" w:color="auto" w:fill="FFFFFF"/>
    </w:rPr>
  </w:style>
  <w:style w:type="paragraph" w:customStyle="1" w:styleId="50">
    <w:name w:val="Основной текст (5)"/>
    <w:basedOn w:val="a"/>
    <w:link w:val="5"/>
    <w:rsid w:val="00723F85"/>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styleId="a4">
    <w:name w:val="List Paragraph"/>
    <w:basedOn w:val="a"/>
    <w:uiPriority w:val="34"/>
    <w:qFormat/>
    <w:rsid w:val="00723F85"/>
    <w:pPr>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723F85"/>
    <w:pPr>
      <w:tabs>
        <w:tab w:val="center" w:pos="4677"/>
        <w:tab w:val="right" w:pos="9355"/>
      </w:tabs>
    </w:pPr>
  </w:style>
  <w:style w:type="character" w:customStyle="1" w:styleId="a6">
    <w:name w:val="Верхний колонтитул Знак"/>
    <w:basedOn w:val="a0"/>
    <w:link w:val="a5"/>
    <w:uiPriority w:val="99"/>
    <w:rsid w:val="00723F85"/>
    <w:rPr>
      <w:rFonts w:ascii="Times New Roman" w:eastAsia="Times New Roman" w:hAnsi="Times New Roman" w:cs="Times New Roman"/>
      <w:sz w:val="24"/>
      <w:szCs w:val="24"/>
      <w:lang w:eastAsia="ru-RU"/>
    </w:rPr>
  </w:style>
  <w:style w:type="paragraph" w:styleId="a7">
    <w:name w:val="footer"/>
    <w:basedOn w:val="a"/>
    <w:link w:val="a8"/>
    <w:unhideWhenUsed/>
    <w:rsid w:val="00723F85"/>
    <w:pPr>
      <w:tabs>
        <w:tab w:val="center" w:pos="4677"/>
        <w:tab w:val="right" w:pos="9355"/>
      </w:tabs>
    </w:pPr>
  </w:style>
  <w:style w:type="character" w:customStyle="1" w:styleId="a8">
    <w:name w:val="Нижний колонтитул Знак"/>
    <w:basedOn w:val="a0"/>
    <w:link w:val="a7"/>
    <w:rsid w:val="00723F85"/>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521C7"/>
    <w:rPr>
      <w:sz w:val="16"/>
      <w:szCs w:val="16"/>
    </w:rPr>
  </w:style>
  <w:style w:type="paragraph" w:styleId="aa">
    <w:name w:val="annotation text"/>
    <w:basedOn w:val="a"/>
    <w:link w:val="ab"/>
    <w:uiPriority w:val="99"/>
    <w:semiHidden/>
    <w:unhideWhenUsed/>
    <w:rsid w:val="008521C7"/>
    <w:rPr>
      <w:sz w:val="20"/>
      <w:szCs w:val="20"/>
    </w:rPr>
  </w:style>
  <w:style w:type="character" w:customStyle="1" w:styleId="ab">
    <w:name w:val="Текст примечания Знак"/>
    <w:basedOn w:val="a0"/>
    <w:link w:val="aa"/>
    <w:uiPriority w:val="99"/>
    <w:semiHidden/>
    <w:rsid w:val="008521C7"/>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521C7"/>
    <w:rPr>
      <w:b/>
      <w:bCs/>
    </w:rPr>
  </w:style>
  <w:style w:type="character" w:customStyle="1" w:styleId="ad">
    <w:name w:val="Тема примечания Знак"/>
    <w:basedOn w:val="ab"/>
    <w:link w:val="ac"/>
    <w:uiPriority w:val="99"/>
    <w:semiHidden/>
    <w:rsid w:val="008521C7"/>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521C7"/>
    <w:rPr>
      <w:rFonts w:ascii="Segoe UI" w:hAnsi="Segoe UI" w:cs="Segoe UI"/>
      <w:sz w:val="18"/>
      <w:szCs w:val="18"/>
    </w:rPr>
  </w:style>
  <w:style w:type="character" w:customStyle="1" w:styleId="af">
    <w:name w:val="Текст выноски Знак"/>
    <w:basedOn w:val="a0"/>
    <w:link w:val="ae"/>
    <w:uiPriority w:val="99"/>
    <w:semiHidden/>
    <w:rsid w:val="008521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8</Pages>
  <Words>2031</Words>
  <Characters>11582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Стручков Герман Константинович</cp:lastModifiedBy>
  <cp:revision>8</cp:revision>
  <dcterms:created xsi:type="dcterms:W3CDTF">2020-09-07T07:56:00Z</dcterms:created>
  <dcterms:modified xsi:type="dcterms:W3CDTF">2021-01-28T02:50:00Z</dcterms:modified>
</cp:coreProperties>
</file>